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ED" w:rsidRPr="00FF7583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ED" w:rsidRDefault="00693169" w:rsidP="00865D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д</w:t>
      </w:r>
      <w:r w:rsidR="00865DED">
        <w:rPr>
          <w:rFonts w:ascii="Times New Roman" w:hAnsi="Times New Roman"/>
          <w:b/>
          <w:sz w:val="28"/>
          <w:szCs w:val="28"/>
        </w:rPr>
        <w:t>оклад</w:t>
      </w:r>
      <w:r>
        <w:rPr>
          <w:rFonts w:ascii="Times New Roman" w:hAnsi="Times New Roman"/>
          <w:b/>
          <w:sz w:val="28"/>
          <w:szCs w:val="28"/>
        </w:rPr>
        <w:t>а</w:t>
      </w:r>
      <w:bookmarkStart w:id="0" w:name="_GoBack"/>
      <w:bookmarkEnd w:id="0"/>
      <w:r w:rsidR="00865DED" w:rsidRPr="0004355F">
        <w:rPr>
          <w:rFonts w:ascii="Times New Roman" w:hAnsi="Times New Roman"/>
          <w:b/>
          <w:sz w:val="28"/>
          <w:szCs w:val="28"/>
        </w:rPr>
        <w:t xml:space="preserve"> </w:t>
      </w:r>
    </w:p>
    <w:p w:rsidR="00865DED" w:rsidRPr="0004355F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>контрольно</w:t>
      </w:r>
      <w:r>
        <w:rPr>
          <w:rFonts w:ascii="Times New Roman" w:hAnsi="Times New Roman"/>
          <w:b/>
          <w:sz w:val="28"/>
          <w:szCs w:val="28"/>
        </w:rPr>
        <w:t>-</w:t>
      </w:r>
      <w:r w:rsidRPr="0004355F">
        <w:rPr>
          <w:rFonts w:ascii="Times New Roman" w:hAnsi="Times New Roman"/>
          <w:b/>
          <w:sz w:val="28"/>
          <w:szCs w:val="28"/>
        </w:rPr>
        <w:t xml:space="preserve">надзорной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Донского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  <w:r w:rsidRPr="0004355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2023 год</w:t>
      </w: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ED" w:rsidRDefault="00865DED" w:rsidP="00865DED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865DED" w:rsidRDefault="00865DED" w:rsidP="00865DED">
      <w:pPr>
        <w:spacing w:line="276" w:lineRule="auto"/>
        <w:contextualSpacing/>
        <w:jc w:val="center"/>
        <w:rPr>
          <w:rFonts w:ascii="Times New Roman" w:hAnsi="Times New Roman"/>
          <w:sz w:val="20"/>
        </w:rPr>
      </w:pPr>
    </w:p>
    <w:p w:rsidR="00865DED" w:rsidRPr="009F27F1" w:rsidRDefault="00865DED" w:rsidP="00865DED">
      <w:pPr>
        <w:widowControl w:val="0"/>
        <w:spacing w:line="276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proofErr w:type="gramStart"/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при осуществлении </w:t>
      </w:r>
      <w:r w:rsidRPr="005A1D3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федерального государственного строительного надзора при строительстве и реконструкции объектов использования атомной энергии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за 202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год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подготовлен в целях реализации положений Федерального закона от </w:t>
      </w:r>
      <w:r w:rsidRPr="00485A3D">
        <w:rPr>
          <w:rFonts w:ascii="Times New Roman" w:eastAsia="Calibri" w:hAnsi="Times New Roman"/>
          <w:sz w:val="28"/>
          <w:szCs w:val="28"/>
          <w:lang w:eastAsia="en-US" w:bidi="ru-RU"/>
        </w:rPr>
        <w:t>31 июля 2020 г. № 248-ФЗ «О государственном контроле (надзоре) и муниципальном контроле в Российской Федерации»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, в соответствии с приказом Федеральной службы по экологическому, технологическому и атомному надзору от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23 а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>вгуста</w:t>
      </w:r>
      <w:proofErr w:type="gramEnd"/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202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г. №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307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«Об утверждении Порядка организации работы по обобщению правоприменительной практики контро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льной (надзорной) деятельности 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>в Федеральной службе по экологическому, технологическому и атомному надзору».</w:t>
      </w:r>
    </w:p>
    <w:p w:rsidR="00865DED" w:rsidRPr="0096743A" w:rsidRDefault="00865DED" w:rsidP="00865DED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Ростехнадзором</w:t>
      </w:r>
      <w:proofErr w:type="spellEnd"/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, и проводится </w:t>
      </w: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br/>
        <w:t>для решения следующих задач:</w:t>
      </w:r>
    </w:p>
    <w:p w:rsidR="00865DED" w:rsidRPr="0096743A" w:rsidRDefault="00865DED" w:rsidP="00865DED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65DED" w:rsidRPr="0096743A" w:rsidRDefault="00865DED" w:rsidP="00865DED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65DED" w:rsidRPr="0096743A" w:rsidRDefault="00865DED" w:rsidP="00865DED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65DED" w:rsidRPr="0096743A" w:rsidRDefault="00865DED" w:rsidP="00865DED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865DED" w:rsidRPr="0096743A" w:rsidRDefault="00865DED" w:rsidP="00865DED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865DED" w:rsidRPr="00C65668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865DED" w:rsidRDefault="00865DED" w:rsidP="00865DED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32FB7">
        <w:rPr>
          <w:rFonts w:ascii="Times New Roman" w:eastAsia="Calibri" w:hAnsi="Times New Roman"/>
          <w:b/>
          <w:bCs/>
          <w:sz w:val="28"/>
          <w:szCs w:val="28"/>
        </w:rPr>
        <w:t>Федеральный государственный строительный надзор на объектах использования атомной энергии</w:t>
      </w:r>
    </w:p>
    <w:p w:rsidR="00865DED" w:rsidRPr="00132FB7" w:rsidRDefault="00865DED" w:rsidP="00865DED">
      <w:pPr>
        <w:spacing w:line="276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65DED" w:rsidRPr="003A2EFF" w:rsidRDefault="00865DED" w:rsidP="00865DED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При осуществлении федерального государственного </w:t>
      </w:r>
      <w:r w:rsidRPr="003A2EFF">
        <w:rPr>
          <w:rFonts w:ascii="Times New Roman" w:hAnsi="Times New Roman"/>
          <w:snapToGrid w:val="0"/>
          <w:sz w:val="28"/>
          <w:szCs w:val="28"/>
        </w:rPr>
        <w:t>строительного надзора при строительстве и реконструкции объектов использования атомной энергии</w:t>
      </w:r>
      <w:r w:rsidRPr="003A2EFF">
        <w:rPr>
          <w:rFonts w:ascii="Times New Roman" w:hAnsi="Times New Roman"/>
          <w:sz w:val="28"/>
          <w:szCs w:val="28"/>
        </w:rPr>
        <w:t xml:space="preserve"> применяются следующие основные нормативные правовые акты: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Градостроительный кодекс Российской Федерации от 29 декабря 2004 г. № 190-ФЗ;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Федерации»,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постановление Правительства Российской Федерации от 30 июня 2021 г. № 1087 «Об утверждении Положения о федеральном государственном строительном надзоре»;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приказ Ростехнадзора от 24 ноября 2021 г. № 402 «Об организации федерального государственного строительного надзора Федеральной службой по экологическому, технологическому и атомному надзору при строительстве и реконструкции объектов использования атомной энергии»;</w:t>
      </w:r>
    </w:p>
    <w:p w:rsidR="00865DED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приказ Ростехнадзора </w:t>
      </w:r>
      <w:r>
        <w:rPr>
          <w:rFonts w:ascii="Times New Roman" w:hAnsi="Times New Roman"/>
          <w:snapToGrid w:val="0"/>
          <w:sz w:val="28"/>
          <w:szCs w:val="28"/>
        </w:rPr>
        <w:t>от 02 марта 2021 г. №</w:t>
      </w:r>
      <w:r w:rsidRPr="00713410">
        <w:rPr>
          <w:rFonts w:ascii="Times New Roman" w:hAnsi="Times New Roman"/>
          <w:snapToGrid w:val="0"/>
          <w:sz w:val="28"/>
          <w:szCs w:val="28"/>
        </w:rPr>
        <w:t xml:space="preserve"> 81 </w:t>
      </w:r>
      <w:r>
        <w:rPr>
          <w:rFonts w:ascii="Times New Roman" w:hAnsi="Times New Roman"/>
          <w:snapToGrid w:val="0"/>
          <w:sz w:val="28"/>
          <w:szCs w:val="28"/>
        </w:rPr>
        <w:t>«</w:t>
      </w:r>
      <w:r w:rsidRPr="00713410">
        <w:rPr>
          <w:rFonts w:ascii="Times New Roman" w:hAnsi="Times New Roman"/>
          <w:sz w:val="28"/>
          <w:szCs w:val="28"/>
        </w:rPr>
        <w:t>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</w:t>
      </w:r>
      <w:r>
        <w:rPr>
          <w:rFonts w:ascii="Times New Roman" w:hAnsi="Times New Roman"/>
          <w:sz w:val="28"/>
          <w:szCs w:val="28"/>
        </w:rPr>
        <w:t>»</w:t>
      </w:r>
      <w:r w:rsidRPr="003A2EFF">
        <w:rPr>
          <w:rFonts w:ascii="Times New Roman" w:hAnsi="Times New Roman"/>
          <w:sz w:val="28"/>
          <w:szCs w:val="28"/>
        </w:rPr>
        <w:t>.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30 июня 2021 г. № 1087 «Об утверждении Положения </w:t>
      </w:r>
      <w:r w:rsidRPr="003A2EFF">
        <w:rPr>
          <w:rFonts w:ascii="Times New Roman" w:hAnsi="Times New Roman"/>
          <w:snapToGrid w:val="0"/>
          <w:sz w:val="28"/>
          <w:szCs w:val="28"/>
        </w:rPr>
        <w:br/>
        <w:t xml:space="preserve">о федеральном государственном строительном надзоре» федеральный государственный строительный надзор осуществляется Федеральной службой по экологическому, технологическому и атомному надзору </w:t>
      </w:r>
      <w:r w:rsidRPr="003A2EFF">
        <w:rPr>
          <w:rFonts w:ascii="Times New Roman" w:hAnsi="Times New Roman"/>
          <w:snapToGrid w:val="0"/>
          <w:sz w:val="28"/>
          <w:szCs w:val="28"/>
        </w:rPr>
        <w:br/>
        <w:t xml:space="preserve">и её территориальными органами. 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отношении объектов использования атомной энергии по итогам </w:t>
      </w:r>
      <w:r w:rsidRPr="003A2EFF">
        <w:rPr>
          <w:rFonts w:ascii="Times New Roman" w:hAnsi="Times New Roman"/>
          <w:snapToGrid w:val="0"/>
          <w:sz w:val="28"/>
          <w:szCs w:val="28"/>
        </w:rPr>
        <w:br/>
        <w:t xml:space="preserve">2023 года осуществлялся федеральный государственный строительный надзор при строительстве и реконструкции </w:t>
      </w:r>
      <w:r>
        <w:rPr>
          <w:rFonts w:ascii="Times New Roman" w:hAnsi="Times New Roman"/>
          <w:snapToGrid w:val="0"/>
          <w:sz w:val="28"/>
          <w:szCs w:val="28"/>
        </w:rPr>
        <w:t>2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объектов капитального строительства. </w:t>
      </w:r>
    </w:p>
    <w:p w:rsidR="00865DED" w:rsidRDefault="00865DED" w:rsidP="00865DED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65DED" w:rsidRPr="000966CB" w:rsidRDefault="00865DED" w:rsidP="00865DED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0966CB">
        <w:rPr>
          <w:rFonts w:ascii="Times New Roman" w:hAnsi="Times New Roman"/>
          <w:sz w:val="28"/>
          <w:szCs w:val="28"/>
          <w:lang w:bidi="ru-RU"/>
        </w:rPr>
        <w:t>В 2023 году случаев причинения вреда (ущерба) охраняемым законом ценностям не зафиксировано (в 2022 году – не заф</w:t>
      </w:r>
      <w:r>
        <w:rPr>
          <w:rFonts w:ascii="Times New Roman" w:hAnsi="Times New Roman"/>
          <w:sz w:val="28"/>
          <w:szCs w:val="28"/>
          <w:lang w:bidi="ru-RU"/>
        </w:rPr>
        <w:t>иксировано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). </w:t>
      </w:r>
    </w:p>
    <w:p w:rsidR="00865DED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3A2EFF">
        <w:rPr>
          <w:rFonts w:ascii="Times New Roman" w:hAnsi="Times New Roman"/>
          <w:snapToGrid w:val="0"/>
          <w:sz w:val="28"/>
          <w:szCs w:val="28"/>
        </w:rPr>
        <w:lastRenderedPageBreak/>
        <w:t xml:space="preserve">В 2023 году при осуществлении государственного строительного надзора </w:t>
      </w:r>
      <w:r w:rsidRPr="00116DFA">
        <w:rPr>
          <w:rFonts w:ascii="Times New Roman" w:hAnsi="Times New Roman"/>
          <w:snapToGrid w:val="0"/>
          <w:sz w:val="28"/>
          <w:szCs w:val="28"/>
        </w:rPr>
        <w:t xml:space="preserve">на объектах использования атомной энергии </w:t>
      </w:r>
      <w:proofErr w:type="spellStart"/>
      <w:r w:rsidRPr="003A2EFF">
        <w:rPr>
          <w:rFonts w:ascii="Times New Roman" w:hAnsi="Times New Roman"/>
          <w:snapToGrid w:val="0"/>
          <w:sz w:val="28"/>
          <w:szCs w:val="28"/>
        </w:rPr>
        <w:t>Ростехнадзором</w:t>
      </w:r>
      <w:proofErr w:type="spellEnd"/>
      <w:r w:rsidRPr="003A2EFF">
        <w:rPr>
          <w:rFonts w:ascii="Times New Roman" w:hAnsi="Times New Roman"/>
          <w:snapToGrid w:val="0"/>
          <w:sz w:val="28"/>
          <w:szCs w:val="28"/>
        </w:rPr>
        <w:t xml:space="preserve"> проведено </w:t>
      </w:r>
      <w:r>
        <w:rPr>
          <w:rFonts w:ascii="Times New Roman" w:hAnsi="Times New Roman"/>
          <w:snapToGrid w:val="0"/>
          <w:sz w:val="28"/>
          <w:szCs w:val="28"/>
        </w:rPr>
        <w:t xml:space="preserve">13 проверок (из них - </w:t>
      </w:r>
      <w:r w:rsidRPr="0021599A">
        <w:rPr>
          <w:rFonts w:ascii="Times New Roman" w:hAnsi="Times New Roman"/>
          <w:snapToGrid w:val="0"/>
          <w:sz w:val="28"/>
          <w:szCs w:val="28"/>
        </w:rPr>
        <w:t>6 внеплановых выездных проверок объектов капитального строительства п</w:t>
      </w:r>
      <w:r>
        <w:rPr>
          <w:rFonts w:ascii="Times New Roman" w:hAnsi="Times New Roman"/>
          <w:snapToGrid w:val="0"/>
          <w:sz w:val="28"/>
          <w:szCs w:val="28"/>
        </w:rPr>
        <w:t xml:space="preserve">о программе проведения проверок, </w:t>
      </w:r>
      <w:r w:rsidRPr="0021599A">
        <w:rPr>
          <w:rFonts w:ascii="Times New Roman" w:hAnsi="Times New Roman"/>
          <w:snapToGrid w:val="0"/>
          <w:sz w:val="28"/>
          <w:szCs w:val="28"/>
        </w:rPr>
        <w:t>7 - контрольных (надзорных) мероприятия без взаимодействия, а именно - наблюдение за соответствием обязательных требований (в соответствии со ст. 56, 57 Федерального закона от 31.07.2020 № 248-ФЗ «О государственном контроле (надзоре) и муниципальном</w:t>
      </w:r>
      <w:proofErr w:type="gramEnd"/>
      <w:r w:rsidRPr="0021599A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1599A">
        <w:rPr>
          <w:rFonts w:ascii="Times New Roman" w:hAnsi="Times New Roman"/>
          <w:snapToGrid w:val="0"/>
          <w:sz w:val="28"/>
          <w:szCs w:val="28"/>
        </w:rPr>
        <w:t>контроле</w:t>
      </w:r>
      <w:proofErr w:type="gramEnd"/>
      <w:r w:rsidRPr="0021599A">
        <w:rPr>
          <w:rFonts w:ascii="Times New Roman" w:hAnsi="Times New Roman"/>
          <w:snapToGrid w:val="0"/>
          <w:sz w:val="28"/>
          <w:szCs w:val="28"/>
        </w:rPr>
        <w:t xml:space="preserve"> в Российской Федерации»)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96743A"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3A2EFF">
        <w:rPr>
          <w:rFonts w:ascii="Times New Roman" w:hAnsi="Times New Roman"/>
          <w:snapToGrid w:val="0"/>
          <w:sz w:val="28"/>
          <w:szCs w:val="28"/>
        </w:rPr>
        <w:t>.</w:t>
      </w:r>
    </w:p>
    <w:p w:rsidR="00865DED" w:rsidRPr="003A2EFF" w:rsidRDefault="00865DED" w:rsidP="00865DED">
      <w:pPr>
        <w:pStyle w:val="a3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ходе проведения </w:t>
      </w:r>
      <w:r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было выявлено </w:t>
      </w:r>
      <w:r>
        <w:rPr>
          <w:rFonts w:ascii="Times New Roman" w:hAnsi="Times New Roman"/>
          <w:snapToGrid w:val="0"/>
          <w:sz w:val="28"/>
          <w:szCs w:val="28"/>
        </w:rPr>
        <w:t>180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нарушений обязательных требований проектной документации. Было выдано </w:t>
      </w:r>
      <w:r>
        <w:rPr>
          <w:rFonts w:ascii="Times New Roman" w:hAnsi="Times New Roman"/>
          <w:snapToGrid w:val="0"/>
          <w:sz w:val="28"/>
          <w:szCs w:val="28"/>
        </w:rPr>
        <w:t>7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предписаний об устранении выявленных нарушений</w:t>
      </w:r>
      <w:r>
        <w:rPr>
          <w:rFonts w:ascii="Times New Roman" w:hAnsi="Times New Roman"/>
          <w:snapToGrid w:val="0"/>
          <w:sz w:val="28"/>
          <w:szCs w:val="28"/>
        </w:rPr>
        <w:t>, составлено 50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протоколов об административных правонарушениях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0966CB">
        <w:rPr>
          <w:rFonts w:ascii="Times New Roman" w:hAnsi="Times New Roman"/>
          <w:sz w:val="28"/>
          <w:szCs w:val="28"/>
        </w:rPr>
        <w:t xml:space="preserve">назначено </w:t>
      </w:r>
      <w:r>
        <w:rPr>
          <w:rFonts w:ascii="Times New Roman" w:hAnsi="Times New Roman"/>
          <w:sz w:val="28"/>
          <w:szCs w:val="28"/>
        </w:rPr>
        <w:t>50</w:t>
      </w:r>
      <w:r w:rsidRPr="000966CB">
        <w:rPr>
          <w:rFonts w:ascii="Times New Roman" w:hAnsi="Times New Roman"/>
          <w:sz w:val="28"/>
          <w:szCs w:val="28"/>
        </w:rPr>
        <w:t xml:space="preserve"> административных наказани</w:t>
      </w:r>
      <w:r>
        <w:rPr>
          <w:rFonts w:ascii="Times New Roman" w:hAnsi="Times New Roman"/>
          <w:sz w:val="28"/>
          <w:szCs w:val="28"/>
        </w:rPr>
        <w:t>й</w:t>
      </w:r>
      <w:r w:rsidRPr="000966CB">
        <w:rPr>
          <w:rFonts w:ascii="Times New Roman" w:hAnsi="Times New Roman"/>
          <w:sz w:val="28"/>
          <w:szCs w:val="28"/>
        </w:rPr>
        <w:t xml:space="preserve">, в том числе в виде административных штрафов – </w:t>
      </w:r>
      <w:r>
        <w:rPr>
          <w:rFonts w:ascii="Times New Roman" w:hAnsi="Times New Roman"/>
          <w:sz w:val="28"/>
          <w:szCs w:val="28"/>
        </w:rPr>
        <w:t>15</w:t>
      </w:r>
      <w:r w:rsidRPr="000966CB">
        <w:rPr>
          <w:rFonts w:ascii="Times New Roman" w:hAnsi="Times New Roman"/>
          <w:sz w:val="28"/>
          <w:szCs w:val="28"/>
        </w:rPr>
        <w:t xml:space="preserve">, предупреждений – </w:t>
      </w:r>
      <w:r>
        <w:rPr>
          <w:rFonts w:ascii="Times New Roman" w:hAnsi="Times New Roman"/>
          <w:sz w:val="28"/>
          <w:szCs w:val="28"/>
        </w:rPr>
        <w:t>35</w:t>
      </w:r>
      <w:r w:rsidRPr="000966CB">
        <w:rPr>
          <w:rFonts w:ascii="Times New Roman" w:hAnsi="Times New Roman"/>
          <w:sz w:val="28"/>
          <w:szCs w:val="28"/>
        </w:rPr>
        <w:t xml:space="preserve">, административных приостановлений деятельности – </w:t>
      </w:r>
      <w:r>
        <w:rPr>
          <w:rFonts w:ascii="Times New Roman" w:hAnsi="Times New Roman"/>
          <w:sz w:val="28"/>
          <w:szCs w:val="28"/>
        </w:rPr>
        <w:t>0</w:t>
      </w:r>
      <w:r w:rsidRPr="003A2EFF">
        <w:rPr>
          <w:rFonts w:ascii="Times New Roman" w:hAnsi="Times New Roman"/>
          <w:snapToGrid w:val="0"/>
          <w:sz w:val="28"/>
          <w:szCs w:val="28"/>
        </w:rPr>
        <w:t>.</w:t>
      </w:r>
    </w:p>
    <w:p w:rsidR="00865DED" w:rsidRDefault="00865DED" w:rsidP="00865DE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6CB">
        <w:rPr>
          <w:rFonts w:ascii="Times New Roman" w:hAnsi="Times New Roman"/>
          <w:sz w:val="28"/>
          <w:szCs w:val="28"/>
        </w:rPr>
        <w:t xml:space="preserve">Сумма наложенных административных штрафов составила </w:t>
      </w:r>
      <w:r>
        <w:rPr>
          <w:rFonts w:ascii="Times New Roman" w:hAnsi="Times New Roman"/>
          <w:sz w:val="28"/>
          <w:szCs w:val="28"/>
        </w:rPr>
        <w:t>410 тыс. </w:t>
      </w:r>
      <w:r w:rsidRPr="000966CB">
        <w:rPr>
          <w:rFonts w:ascii="Times New Roman" w:hAnsi="Times New Roman"/>
          <w:sz w:val="28"/>
          <w:szCs w:val="28"/>
        </w:rPr>
        <w:t xml:space="preserve">рублей. </w:t>
      </w:r>
    </w:p>
    <w:p w:rsidR="00865DED" w:rsidRPr="000966CB" w:rsidRDefault="00865DED" w:rsidP="00865DE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5DED">
        <w:rPr>
          <w:rFonts w:ascii="Times New Roman" w:hAnsi="Times New Roman"/>
          <w:sz w:val="28"/>
          <w:szCs w:val="28"/>
        </w:rPr>
        <w:t>Сумма взысканных штрафов – 265 тыс. руб. В размере 50% от суммы наложенных штрафов оплачены 13 штрафов на должностных лиц.</w:t>
      </w:r>
    </w:p>
    <w:p w:rsidR="00865DED" w:rsidRPr="000966CB" w:rsidRDefault="00865DED" w:rsidP="00865DE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3A2EFF">
        <w:rPr>
          <w:rFonts w:ascii="Times New Roman" w:hAnsi="Times New Roman"/>
          <w:snapToGrid w:val="0"/>
          <w:sz w:val="28"/>
          <w:szCs w:val="28"/>
        </w:rPr>
        <w:t>Основными видами нарушений, выявленных при осуществлении федерального государственного строительного надзора на объектах использования атомной энергии, являются отклонения от проектной документации, получившей положительное заключение государственной экспертизы (нарушение требований ч. 6 ст. 52 Градостроительного кодекса Российской Федерации, ответственность за которое пред</w:t>
      </w:r>
      <w:r w:rsidR="00C752FA">
        <w:rPr>
          <w:rFonts w:ascii="Times New Roman" w:hAnsi="Times New Roman"/>
          <w:snapToGrid w:val="0"/>
          <w:sz w:val="28"/>
          <w:szCs w:val="28"/>
        </w:rPr>
        <w:t>усмотрена ч. 1 ст. 9.4 КоАП РФ).</w:t>
      </w:r>
      <w:proofErr w:type="gramEnd"/>
    </w:p>
    <w:p w:rsidR="00865DED" w:rsidRPr="003A2EFF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EFF">
        <w:rPr>
          <w:rFonts w:ascii="Times New Roman" w:hAnsi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EFF">
        <w:rPr>
          <w:rFonts w:ascii="Times New Roman" w:hAnsi="Times New Roman"/>
          <w:sz w:val="28"/>
          <w:szCs w:val="28"/>
        </w:rPr>
        <w:t>не зарегистрировано).</w:t>
      </w:r>
      <w:proofErr w:type="gramEnd"/>
    </w:p>
    <w:p w:rsidR="00865DED" w:rsidRPr="003A2EFF" w:rsidRDefault="00865DED" w:rsidP="00865DED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3A2EFF">
        <w:rPr>
          <w:rFonts w:ascii="Times New Roman" w:hAnsi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rFonts w:ascii="Times New Roman" w:hAnsi="Times New Roman"/>
          <w:sz w:val="28"/>
          <w:szCs w:val="28"/>
          <w:lang w:bidi="ru-RU"/>
        </w:rPr>
        <w:br/>
        <w:t xml:space="preserve">при организации и проведении </w:t>
      </w:r>
      <w:r>
        <w:rPr>
          <w:rFonts w:ascii="Times New Roman" w:hAnsi="Times New Roman"/>
          <w:sz w:val="28"/>
          <w:szCs w:val="28"/>
          <w:lang w:bidi="ru-RU"/>
        </w:rPr>
        <w:t>контрольных (надзорных) мероприятий</w:t>
      </w:r>
      <w:r w:rsidRPr="003A2EF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br/>
      </w:r>
      <w:r w:rsidRPr="003A2EFF">
        <w:rPr>
          <w:rFonts w:ascii="Times New Roman" w:hAnsi="Times New Roman"/>
          <w:sz w:val="28"/>
          <w:szCs w:val="28"/>
          <w:lang w:bidi="ru-RU"/>
        </w:rPr>
        <w:t>в 2023 году соблюдены.</w:t>
      </w:r>
    </w:p>
    <w:p w:rsidR="00865DED" w:rsidRPr="003A2EFF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5DED" w:rsidRDefault="00865DED" w:rsidP="00865DED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</w:t>
      </w:r>
      <w:r w:rsidRPr="003A2EFF">
        <w:rPr>
          <w:rFonts w:ascii="Times New Roman" w:hAnsi="Times New Roman"/>
          <w:sz w:val="28"/>
          <w:szCs w:val="28"/>
        </w:rPr>
        <w:lastRenderedPageBreak/>
        <w:t>строительного надзора на</w:t>
      </w:r>
      <w:r>
        <w:rPr>
          <w:rFonts w:ascii="Times New Roman" w:hAnsi="Times New Roman"/>
          <w:sz w:val="28"/>
          <w:szCs w:val="28"/>
        </w:rPr>
        <w:t> </w:t>
      </w:r>
      <w:r w:rsidRPr="003A2EFF">
        <w:rPr>
          <w:rFonts w:ascii="Times New Roman" w:hAnsi="Times New Roman"/>
          <w:sz w:val="28"/>
          <w:szCs w:val="28"/>
        </w:rPr>
        <w:t xml:space="preserve">объектах использования атомной энергии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3A2EFF">
        <w:rPr>
          <w:rFonts w:ascii="Times New Roman" w:hAnsi="Times New Roman"/>
          <w:sz w:val="28"/>
          <w:szCs w:val="28"/>
        </w:rPr>
        <w:t>выявлено.</w:t>
      </w:r>
    </w:p>
    <w:p w:rsidR="00C752FA" w:rsidRPr="00C752FA" w:rsidRDefault="00C752FA" w:rsidP="00C752FA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2FA">
        <w:rPr>
          <w:rFonts w:ascii="Times New Roman" w:hAnsi="Times New Roman"/>
          <w:sz w:val="28"/>
          <w:szCs w:val="28"/>
        </w:rPr>
        <w:t xml:space="preserve">Выявлена неоднозначность трактовки нормативных правовых актов. </w:t>
      </w:r>
    </w:p>
    <w:p w:rsidR="00C752FA" w:rsidRPr="00C752FA" w:rsidRDefault="00C752FA" w:rsidP="00C752FA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2FA">
        <w:rPr>
          <w:rFonts w:ascii="Times New Roman" w:hAnsi="Times New Roman"/>
          <w:sz w:val="28"/>
          <w:szCs w:val="28"/>
        </w:rPr>
        <w:t>Так, например, приказом Ростехнадзора от 02.03.2021 № 81 установлен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строительного контроля (надзора), привлечения к административной ответственности, не содержащий напрямую необходимости оценки соблюдения требований проектной документации, в то время как частью 3 статьи 54 Градостроительного кодекса РФ установлено, что предметом государственного строительного надзора является соблюдение</w:t>
      </w:r>
      <w:proofErr w:type="gramEnd"/>
      <w:r w:rsidRPr="00C752FA">
        <w:rPr>
          <w:rFonts w:ascii="Times New Roman" w:hAnsi="Times New Roman"/>
          <w:sz w:val="28"/>
          <w:szCs w:val="28"/>
        </w:rPr>
        <w:t xml:space="preserve">, в первую очередь, соответствия выполняемых работ и применяемых строительных материалов и изделий в процессе строительства требованиям утвержденной проектной документации. </w:t>
      </w:r>
    </w:p>
    <w:p w:rsidR="00C752FA" w:rsidRPr="00C752FA" w:rsidRDefault="00C752FA" w:rsidP="00C752FA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2FA">
        <w:rPr>
          <w:rFonts w:ascii="Times New Roman" w:hAnsi="Times New Roman"/>
          <w:sz w:val="28"/>
          <w:szCs w:val="28"/>
        </w:rPr>
        <w:t xml:space="preserve">В Предписаниях указываются нарушения являющиеся предметом надзора (т.е. нарушения требований листа проектной документации, как и предусмотрено формой предписания, утвержденной приказом Ростехнадзора от 12.03.2020 № 107), но в этом случае прокуратура отказывает в проведении внеплановой выездной проверки по основанию истечения срока выполнения предписания ссылаясь, что в предписании указаны нарушения проекта, а не нарушение обязательных требований ФНП. </w:t>
      </w:r>
      <w:proofErr w:type="gramEnd"/>
    </w:p>
    <w:p w:rsidR="00C752FA" w:rsidRPr="003A2EFF" w:rsidRDefault="00C752FA" w:rsidP="00C752FA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2FA">
        <w:rPr>
          <w:rFonts w:ascii="Times New Roman" w:hAnsi="Times New Roman"/>
          <w:sz w:val="28"/>
          <w:szCs w:val="28"/>
        </w:rPr>
        <w:t>При этом статья 9.4 часть 1 КоАП РФ предусматривает ответственность за нарушение требований технических регламентов, проектной документации и др., не входящих в приказ Ростехнадзора от 02.03.2021 № 81.</w:t>
      </w:r>
    </w:p>
    <w:p w:rsidR="00865DED" w:rsidRPr="003A2EFF" w:rsidRDefault="00C752FA" w:rsidP="00C752FA">
      <w:pPr>
        <w:pStyle w:val="a3"/>
        <w:tabs>
          <w:tab w:val="left" w:pos="2655"/>
        </w:tabs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В 2023 году </w:t>
      </w:r>
      <w:r w:rsidR="00C752FA">
        <w:rPr>
          <w:rFonts w:ascii="Times New Roman" w:hAnsi="Times New Roman"/>
          <w:sz w:val="28"/>
          <w:szCs w:val="28"/>
        </w:rPr>
        <w:t xml:space="preserve">в Донском </w:t>
      </w:r>
      <w:r w:rsidRPr="003A2EFF">
        <w:rPr>
          <w:rFonts w:ascii="Times New Roman" w:hAnsi="Times New Roman"/>
          <w:sz w:val="28"/>
          <w:szCs w:val="28"/>
        </w:rPr>
        <w:t xml:space="preserve">МТУ по надзору за ЯРБ </w:t>
      </w:r>
      <w:r w:rsidR="00C752FA">
        <w:rPr>
          <w:rFonts w:ascii="Times New Roman" w:hAnsi="Times New Roman"/>
          <w:sz w:val="28"/>
          <w:szCs w:val="28"/>
        </w:rPr>
        <w:t xml:space="preserve">Ростехнадзора </w:t>
      </w:r>
      <w:r w:rsidRPr="003A2EFF">
        <w:rPr>
          <w:rFonts w:ascii="Times New Roman" w:hAnsi="Times New Roman"/>
          <w:sz w:val="28"/>
          <w:szCs w:val="28"/>
        </w:rPr>
        <w:t>проводились профилактические мероприятия, в том числе:</w:t>
      </w:r>
    </w:p>
    <w:p w:rsidR="00865DED" w:rsidRPr="003A2EFF" w:rsidRDefault="00D31852" w:rsidP="00D31852">
      <w:pPr>
        <w:pStyle w:val="a3"/>
        <w:numPr>
          <w:ilvl w:val="0"/>
          <w:numId w:val="2"/>
        </w:numPr>
        <w:spacing w:line="276" w:lineRule="auto"/>
        <w:ind w:left="0" w:firstLine="71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DED" w:rsidRPr="003A2EFF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="00865DED" w:rsidRPr="003A2EFF">
        <w:rPr>
          <w:rFonts w:ascii="Times New Roman" w:hAnsi="Times New Roman"/>
          <w:sz w:val="28"/>
          <w:szCs w:val="28"/>
        </w:rPr>
        <w:t xml:space="preserve"> по информированию по вопросам соблюдения обязательных требований в сфере надзора путём размещения на официальных сайтах МТУ по надзору за ЯРБ перечней нормативных правовых актов, содержащих обязательные требования;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17 -</w:t>
      </w:r>
      <w:r w:rsidR="00C752FA">
        <w:rPr>
          <w:rFonts w:ascii="Times New Roman" w:hAnsi="Times New Roman"/>
          <w:sz w:val="28"/>
          <w:szCs w:val="28"/>
        </w:rPr>
        <w:t xml:space="preserve"> </w:t>
      </w:r>
      <w:r w:rsidRPr="003A2EFF">
        <w:rPr>
          <w:rFonts w:ascii="Times New Roman" w:hAnsi="Times New Roman"/>
          <w:sz w:val="28"/>
          <w:szCs w:val="28"/>
        </w:rPr>
        <w:t>консультировани</w:t>
      </w:r>
      <w:r w:rsidR="00C752FA">
        <w:rPr>
          <w:rFonts w:ascii="Times New Roman" w:hAnsi="Times New Roman"/>
          <w:sz w:val="28"/>
          <w:szCs w:val="28"/>
        </w:rPr>
        <w:t>й</w:t>
      </w:r>
      <w:r w:rsidRPr="003A2EFF">
        <w:rPr>
          <w:rFonts w:ascii="Times New Roman" w:hAnsi="Times New Roman"/>
          <w:sz w:val="28"/>
          <w:szCs w:val="28"/>
        </w:rPr>
        <w:t xml:space="preserve"> подконтрольных субъектов по вопросам соблюдения обязательных требований путём разъяснения обязательных требований в ходе проведения </w:t>
      </w:r>
      <w:r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Pr="003A2EFF">
        <w:rPr>
          <w:rFonts w:ascii="Times New Roman" w:hAnsi="Times New Roman"/>
          <w:sz w:val="28"/>
          <w:szCs w:val="28"/>
        </w:rPr>
        <w:t>;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4 -</w:t>
      </w:r>
      <w:r w:rsidR="00C752FA">
        <w:rPr>
          <w:rFonts w:ascii="Times New Roman" w:hAnsi="Times New Roman"/>
          <w:sz w:val="28"/>
          <w:szCs w:val="28"/>
        </w:rPr>
        <w:t xml:space="preserve"> </w:t>
      </w:r>
      <w:r w:rsidRPr="003A2EFF">
        <w:rPr>
          <w:rFonts w:ascii="Times New Roman" w:hAnsi="Times New Roman"/>
          <w:sz w:val="28"/>
          <w:szCs w:val="28"/>
        </w:rPr>
        <w:t>проведен</w:t>
      </w:r>
      <w:r w:rsidR="00C752FA">
        <w:rPr>
          <w:rFonts w:ascii="Times New Roman" w:hAnsi="Times New Roman"/>
          <w:sz w:val="28"/>
          <w:szCs w:val="28"/>
        </w:rPr>
        <w:t>ных</w:t>
      </w:r>
      <w:r w:rsidRPr="003A2EFF">
        <w:rPr>
          <w:rFonts w:ascii="Times New Roman" w:hAnsi="Times New Roman"/>
          <w:sz w:val="28"/>
          <w:szCs w:val="28"/>
        </w:rPr>
        <w:t xml:space="preserve"> публичных мероприятий по обсуждению результатов правоприменительной практики. 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A2EFF">
        <w:rPr>
          <w:rFonts w:ascii="Times New Roman" w:hAnsi="Times New Roman"/>
          <w:sz w:val="28"/>
          <w:szCs w:val="28"/>
        </w:rPr>
        <w:lastRenderedPageBreak/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3A2EFF">
        <w:rPr>
          <w:rFonts w:ascii="Times New Roman" w:hAnsi="Times New Roman"/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 w:rsidR="008027AC">
        <w:rPr>
          <w:rFonts w:ascii="Times New Roman" w:hAnsi="Times New Roman"/>
          <w:sz w:val="28"/>
          <w:szCs w:val="28"/>
        </w:rPr>
        <w:t>.</w:t>
      </w:r>
      <w:proofErr w:type="gramEnd"/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865DED" w:rsidRPr="003A2EFF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Дополнительные рекомендации подконтрольным субъектам </w:t>
      </w:r>
      <w:r w:rsidRPr="003A2EFF">
        <w:rPr>
          <w:rFonts w:ascii="Times New Roman" w:hAnsi="Times New Roman"/>
          <w:sz w:val="28"/>
          <w:szCs w:val="28"/>
        </w:rPr>
        <w:br/>
        <w:t xml:space="preserve">по соблюдению обязательных требований в области федерального государственного строительного надзора на объектах использования атомной энергии: </w:t>
      </w:r>
    </w:p>
    <w:p w:rsidR="00865DED" w:rsidRPr="003A2EFF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обеспечить выполнение нормативных требований </w:t>
      </w:r>
      <w:r>
        <w:rPr>
          <w:rFonts w:ascii="Times New Roman" w:hAnsi="Times New Roman"/>
          <w:sz w:val="28"/>
          <w:szCs w:val="28"/>
        </w:rPr>
        <w:t>проектной документации</w:t>
      </w:r>
      <w:r w:rsidRPr="003A2EFF">
        <w:rPr>
          <w:rFonts w:ascii="Times New Roman" w:hAnsi="Times New Roman"/>
          <w:sz w:val="28"/>
          <w:szCs w:val="28"/>
        </w:rPr>
        <w:t>;</w:t>
      </w:r>
    </w:p>
    <w:p w:rsidR="00865DED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r>
        <w:rPr>
          <w:rFonts w:ascii="Times New Roman" w:hAnsi="Times New Roman"/>
          <w:sz w:val="28"/>
          <w:szCs w:val="28"/>
        </w:rPr>
        <w:t>;</w:t>
      </w:r>
    </w:p>
    <w:p w:rsidR="00865DED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обратить особое внимание на </w:t>
      </w:r>
      <w:r>
        <w:rPr>
          <w:rFonts w:ascii="Times New Roman" w:hAnsi="Times New Roman"/>
          <w:sz w:val="28"/>
          <w:szCs w:val="28"/>
        </w:rPr>
        <w:t>соблюдение порядка внесения изменений в проектную документацию</w:t>
      </w:r>
      <w:r w:rsidRPr="003A2EFF">
        <w:rPr>
          <w:rFonts w:ascii="Times New Roman" w:hAnsi="Times New Roman"/>
          <w:sz w:val="28"/>
          <w:szCs w:val="28"/>
        </w:rPr>
        <w:t>.</w:t>
      </w:r>
    </w:p>
    <w:p w:rsidR="008027AC" w:rsidRDefault="008027AC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7AC" w:rsidRDefault="008027AC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7AC" w:rsidRPr="003A2EFF" w:rsidRDefault="008027AC" w:rsidP="008027AC">
      <w:pPr>
        <w:widowControl w:val="0"/>
        <w:tabs>
          <w:tab w:val="left" w:pos="1000"/>
        </w:tabs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865DED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8027AC" w:rsidRDefault="008027AC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D04AC2" w:rsidRDefault="00693169"/>
    <w:sectPr w:rsidR="00D04AC2" w:rsidSect="00D318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52" w:rsidRDefault="00D31852" w:rsidP="00D31852">
      <w:r>
        <w:separator/>
      </w:r>
    </w:p>
  </w:endnote>
  <w:endnote w:type="continuationSeparator" w:id="0">
    <w:p w:rsidR="00D31852" w:rsidRDefault="00D31852" w:rsidP="00D3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52" w:rsidRDefault="00D31852" w:rsidP="00D31852">
      <w:r>
        <w:separator/>
      </w:r>
    </w:p>
  </w:footnote>
  <w:footnote w:type="continuationSeparator" w:id="0">
    <w:p w:rsidR="00D31852" w:rsidRDefault="00D31852" w:rsidP="00D3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966863"/>
      <w:docPartObj>
        <w:docPartGallery w:val="Page Numbers (Top of Page)"/>
        <w:docPartUnique/>
      </w:docPartObj>
    </w:sdtPr>
    <w:sdtEndPr/>
    <w:sdtContent>
      <w:p w:rsidR="00D31852" w:rsidRDefault="00D318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169">
          <w:rPr>
            <w:noProof/>
          </w:rPr>
          <w:t>2</w:t>
        </w:r>
        <w:r>
          <w:fldChar w:fldCharType="end"/>
        </w:r>
      </w:p>
    </w:sdtContent>
  </w:sdt>
  <w:p w:rsidR="00D31852" w:rsidRDefault="00D318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31F"/>
    <w:multiLevelType w:val="hybridMultilevel"/>
    <w:tmpl w:val="4060F294"/>
    <w:lvl w:ilvl="0" w:tplc="F65CCD7A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5065882"/>
    <w:multiLevelType w:val="hybridMultilevel"/>
    <w:tmpl w:val="A4C0CC54"/>
    <w:lvl w:ilvl="0" w:tplc="80ACB7FA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ED"/>
    <w:rsid w:val="00693169"/>
    <w:rsid w:val="008027AC"/>
    <w:rsid w:val="00865DED"/>
    <w:rsid w:val="00C752FA"/>
    <w:rsid w:val="00CC2DBA"/>
    <w:rsid w:val="00D31852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5DED"/>
    <w:pPr>
      <w:keepNext/>
      <w:spacing w:line="360" w:lineRule="auto"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5DE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aliases w:val=" Знак Знак"/>
    <w:basedOn w:val="a"/>
    <w:link w:val="a4"/>
    <w:rsid w:val="00865DED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865DED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6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318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185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18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185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5DED"/>
    <w:pPr>
      <w:keepNext/>
      <w:spacing w:line="360" w:lineRule="auto"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5DE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aliases w:val=" Знак Знак"/>
    <w:basedOn w:val="a"/>
    <w:link w:val="a4"/>
    <w:rsid w:val="00865DED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865DED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6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318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185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18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185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Щербинина Светлана Валерьевна</cp:lastModifiedBy>
  <cp:revision>2</cp:revision>
  <cp:lastPrinted>2024-02-05T05:33:00Z</cp:lastPrinted>
  <dcterms:created xsi:type="dcterms:W3CDTF">2024-02-05T05:41:00Z</dcterms:created>
  <dcterms:modified xsi:type="dcterms:W3CDTF">2024-02-05T05:41:00Z</dcterms:modified>
</cp:coreProperties>
</file>